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询价报价函（模板）</w:t>
      </w:r>
    </w:p>
    <w:bookmarkEnd w:id="0"/>
    <w:p>
      <w:pPr>
        <w:spacing w:line="48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>
      <w:pPr>
        <w:spacing w:line="48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贵单位的询价公告我公司已收悉，为给贵单位在资质、服务、人员、清分质量等方面提供保证的前提下，对如下所列项目进行报价：</w:t>
      </w:r>
    </w:p>
    <w:p>
      <w:pPr>
        <w:spacing w:line="560" w:lineRule="exact"/>
        <w:ind w:firstLine="2891" w:firstLineChars="9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现金整点外包服务项目</w:t>
      </w:r>
    </w:p>
    <w:tbl>
      <w:tblPr>
        <w:tblStyle w:val="6"/>
        <w:tblpPr w:leftFromText="180" w:rightFromText="180" w:vertAnchor="text" w:horzAnchor="page" w:tblpXSpec="center" w:tblpY="169"/>
        <w:tblOverlap w:val="never"/>
        <w:tblW w:w="963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5"/>
        <w:gridCol w:w="1084"/>
        <w:gridCol w:w="3289"/>
        <w:gridCol w:w="1064"/>
        <w:gridCol w:w="1622"/>
        <w:gridCol w:w="21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 xml:space="preserve">现金清分质量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数量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单价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（万元、含税）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5" w:hRule="atLeast"/>
          <w:jc w:val="center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现金整点外包服务项目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+FPEF"/>
                <w:kern w:val="0"/>
                <w:sz w:val="32"/>
                <w:szCs w:val="32"/>
              </w:rPr>
              <w:t>保障现金整点工作质量符合人行要求，清分人员要2个人以上（含）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line="46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</w:t>
      </w:r>
    </w:p>
    <w:p>
      <w:pPr>
        <w:spacing w:line="46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1、本次询价的报价单位为人民币，所报价格含税费、人员保险等价格。</w:t>
      </w:r>
    </w:p>
    <w:p>
      <w:pPr>
        <w:spacing w:line="460" w:lineRule="exact"/>
        <w:ind w:left="-199" w:leftChars="-95" w:firstLine="199" w:firstLineChars="83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2、报价人必须响应所有技术参数要求，清分质量符合甲方要求。所有附件需加盖公章，否则报价无效。</w:t>
      </w:r>
    </w:p>
    <w:p>
      <w:pPr>
        <w:spacing w:line="460" w:lineRule="exact"/>
        <w:ind w:left="-199" w:leftChars="-95" w:firstLine="199" w:firstLineChars="83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3、若报价未实质性响应询价条件的，或报价的最低价高于市场合理价或超过询价人预算的，甲方有权取消本次询价。</w:t>
      </w:r>
    </w:p>
    <w:p>
      <w:pPr>
        <w:spacing w:line="460" w:lineRule="exact"/>
        <w:ind w:left="-199" w:leftChars="-95" w:firstLine="199" w:firstLineChars="83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4、如发现恶意报价，询价人可上报政府相关部门列入黑名单，限制其经营。</w:t>
      </w:r>
    </w:p>
    <w:p>
      <w:pPr>
        <w:spacing w:line="460" w:lineRule="exact"/>
        <w:ind w:left="-199" w:leftChars="-95" w:firstLine="199" w:firstLineChars="83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5、报价材料付款条件：以业主签订合同为准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spacing w:line="460" w:lineRule="exact"/>
        <w:jc w:val="left"/>
        <w:rPr>
          <w:rFonts w:ascii="仿宋" w:hAnsi="仿宋" w:eastAsia="仿宋" w:cs="仿宋"/>
          <w:sz w:val="24"/>
        </w:rPr>
      </w:pPr>
    </w:p>
    <w:p>
      <w:pPr>
        <w:spacing w:line="460" w:lineRule="exact"/>
        <w:ind w:left="4560" w:hanging="4560" w:hangingChars="19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公司（盖章）：</w:t>
      </w:r>
    </w:p>
    <w:p>
      <w:pPr>
        <w:spacing w:line="460" w:lineRule="exact"/>
        <w:ind w:left="4560" w:hanging="4560" w:hangingChars="19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联系人：</w:t>
      </w:r>
    </w:p>
    <w:p>
      <w:pPr>
        <w:spacing w:line="460" w:lineRule="exact"/>
        <w:ind w:firstLine="4080" w:firstLineChars="17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联系电话：</w:t>
      </w:r>
    </w:p>
    <w:p>
      <w:pPr>
        <w:spacing w:line="460" w:lineRule="exact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XX 年XX月XX日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+FPE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0MDlmMzBjYWY4MmIyM2ZmNTFjYTMwZWE2YTNlYTUifQ=="/>
  </w:docVars>
  <w:rsids>
    <w:rsidRoot w:val="009C633A"/>
    <w:rsid w:val="001E5EF0"/>
    <w:rsid w:val="002207FF"/>
    <w:rsid w:val="002B57DD"/>
    <w:rsid w:val="00335B1B"/>
    <w:rsid w:val="00724258"/>
    <w:rsid w:val="008872D1"/>
    <w:rsid w:val="00951F03"/>
    <w:rsid w:val="009C633A"/>
    <w:rsid w:val="00B54AC6"/>
    <w:rsid w:val="00FD2971"/>
    <w:rsid w:val="0EF1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9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235</Words>
  <Characters>1342</Characters>
  <Lines>11</Lines>
  <Paragraphs>3</Paragraphs>
  <TotalTime>36</TotalTime>
  <ScaleCrop>false</ScaleCrop>
  <LinksUpToDate>false</LinksUpToDate>
  <CharactersWithSpaces>1574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2024-08-19T08:37:00Z</dcterms:created>
  <dc:creator>Administrator</dc:creator>
  <cp:lastModifiedBy>黄磊</cp:lastModifiedBy>
  <cp:lastPrinted>2024-08-20T00:59:00Z</cp:lastPrinted>
  <dcterms:modified xsi:type="dcterms:W3CDTF">2024-08-22T09:57:31Z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1E6A18EB70E94090B2BCAB7E607C4F4B_13</vt:lpwstr>
  </property>
</Properties>
</file>