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</w:t>
      </w:r>
    </w:p>
    <w:p>
      <w:pPr>
        <w:ind w:firstLine="1606" w:firstLineChars="5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工程造价咨询机构入库申请表</w:t>
      </w:r>
    </w:p>
    <w:p>
      <w:pPr>
        <w:ind w:firstLine="1600" w:firstLineChars="500"/>
        <w:rPr>
          <w:rFonts w:hint="eastAsia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highlight w:val="none"/>
                <w:vertAlign w:val="baseline"/>
              </w:rPr>
              <w:t xml:space="preserve">企业基本信息 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>机构名称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 xml:space="preserve">统一社会信用代码 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 xml:space="preserve">注册地址 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>法定代表人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>联系电话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>联系人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>联系电话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>电子邮箱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</w:rPr>
              <w:t>传真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</w:tbl>
    <w:p>
      <w:pPr>
        <w:ind w:firstLine="3600" w:firstLineChars="1200"/>
        <w:rPr>
          <w:rFonts w:hint="eastAsia"/>
          <w:b w:val="0"/>
          <w:bCs w:val="0"/>
          <w:sz w:val="30"/>
          <w:szCs w:val="30"/>
        </w:rPr>
      </w:pPr>
    </w:p>
    <w:p>
      <w:pPr>
        <w:ind w:firstLine="2520" w:firstLineChars="1200"/>
        <w:rPr>
          <w:rFonts w:hint="eastAsia"/>
        </w:rPr>
      </w:pPr>
      <w:bookmarkStart w:id="0" w:name="_GoBack"/>
      <w:bookmarkEnd w:id="0"/>
    </w:p>
    <w:p>
      <w:pPr>
        <w:ind w:firstLine="2520" w:firstLineChars="1200"/>
        <w:rPr>
          <w:rFonts w:hint="eastAsia"/>
        </w:rPr>
      </w:pPr>
    </w:p>
    <w:p>
      <w:pPr>
        <w:ind w:firstLine="2520" w:firstLineChars="1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A2725"/>
    <w:rsid w:val="33954AEA"/>
    <w:rsid w:val="4CA66E37"/>
    <w:rsid w:val="767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2025-08-18T11:58:00Z</dcterms:created>
  <dc:creator>Administrator</dc:creator>
  <cp:lastModifiedBy>Administrator</cp:lastModifiedBy>
  <dcterms:modified xsi:type="dcterms:W3CDTF">2025-08-19T01:16:39Z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2052-11.8.2.12052</vt:lpwstr>
  </property>
  <property fmtid="{D5CDD505-2E9C-101B-9397-08002B2CF9AE}" pid="3" name="ICV">
    <vt:lpwstr>6876254717F94C3096F60CADE30B8337</vt:lpwstr>
  </property>
</Properties>
</file>